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BC" w:rsidRPr="00D75CC2" w:rsidRDefault="00D03FBC" w:rsidP="00F72B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03FBC" w:rsidRPr="00D75CC2" w:rsidRDefault="00D03FBC" w:rsidP="00F72B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A330E" w:rsidRPr="002F7597" w:rsidRDefault="00CA330E" w:rsidP="00C0308B">
      <w:pPr>
        <w:pStyle w:val="a3"/>
        <w:jc w:val="right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Плохой учитель преподносит истину, хороший учит её находить.</w:t>
      </w:r>
    </w:p>
    <w:p w:rsidR="00CA330E" w:rsidRPr="002F7597" w:rsidRDefault="00C0308B" w:rsidP="00C0308B">
      <w:pPr>
        <w:pStyle w:val="a3"/>
        <w:jc w:val="right"/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2F7597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Адольф Фридрих </w:t>
      </w:r>
      <w:proofErr w:type="spellStart"/>
      <w:r w:rsidR="00CA330E" w:rsidRPr="002F7597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Дистервег</w:t>
      </w:r>
      <w:proofErr w:type="spellEnd"/>
      <w:r w:rsidR="00FF6BF0" w:rsidRPr="002F7597"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  <w:t>, немецкий педагог</w:t>
      </w:r>
    </w:p>
    <w:p w:rsidR="00C0308B" w:rsidRPr="002F7597" w:rsidRDefault="00C0308B" w:rsidP="00C0308B">
      <w:pPr>
        <w:pStyle w:val="a3"/>
        <w:jc w:val="right"/>
        <w:rPr>
          <w:rFonts w:ascii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C0308B" w:rsidRPr="002F7597" w:rsidRDefault="00C0308B" w:rsidP="00115347">
      <w:pPr>
        <w:pStyle w:val="a3"/>
        <w:rPr>
          <w:rStyle w:val="FontStyle58"/>
          <w:sz w:val="24"/>
          <w:szCs w:val="24"/>
        </w:rPr>
      </w:pPr>
    </w:p>
    <w:p w:rsidR="00C0308B" w:rsidRPr="002F7597" w:rsidRDefault="00115347" w:rsidP="00C0308B">
      <w:pPr>
        <w:jc w:val="both"/>
        <w:rPr>
          <w:rStyle w:val="FontStyle58"/>
          <w:sz w:val="24"/>
          <w:szCs w:val="24"/>
        </w:rPr>
      </w:pPr>
      <w:r w:rsidRPr="002F7597">
        <w:rPr>
          <w:rStyle w:val="FontStyle58"/>
          <w:sz w:val="24"/>
          <w:szCs w:val="24"/>
        </w:rPr>
        <w:tab/>
        <w:t>Основная цель изучения курса «Окружающий мир» в началь</w:t>
      </w:r>
      <w:r w:rsidRPr="002F7597">
        <w:rPr>
          <w:rStyle w:val="FontStyle58"/>
          <w:sz w:val="24"/>
          <w:szCs w:val="24"/>
        </w:rPr>
        <w:softHyphen/>
        <w:t>ной школе — формирование исходных представлений о природ</w:t>
      </w:r>
      <w:r w:rsidRPr="002F7597">
        <w:rPr>
          <w:rStyle w:val="FontStyle58"/>
          <w:sz w:val="24"/>
          <w:szCs w:val="24"/>
        </w:rPr>
        <w:softHyphen/>
        <w:t xml:space="preserve">ных и социальных объектах и явлениях как компонентах единого мира, практико-ориентированных знаний о природе, человеке, обществе, </w:t>
      </w:r>
      <w:proofErr w:type="spellStart"/>
      <w:r w:rsidRPr="002F7597">
        <w:rPr>
          <w:rStyle w:val="FontStyle58"/>
          <w:sz w:val="24"/>
          <w:szCs w:val="24"/>
        </w:rPr>
        <w:t>метапредметных</w:t>
      </w:r>
      <w:proofErr w:type="spellEnd"/>
      <w:r w:rsidRPr="002F7597">
        <w:rPr>
          <w:rStyle w:val="FontStyle58"/>
          <w:sz w:val="24"/>
          <w:szCs w:val="24"/>
        </w:rPr>
        <w:t xml:space="preserve"> способов действий. </w:t>
      </w:r>
    </w:p>
    <w:p w:rsidR="00C0308B" w:rsidRPr="002F7597" w:rsidRDefault="00C0308B" w:rsidP="00C030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597">
        <w:rPr>
          <w:rStyle w:val="FontStyle58"/>
          <w:sz w:val="24"/>
          <w:szCs w:val="24"/>
        </w:rPr>
        <w:tab/>
      </w:r>
      <w:r w:rsidR="005A4F3D" w:rsidRPr="002F7597">
        <w:rPr>
          <w:rFonts w:ascii="Times New Roman" w:hAnsi="Times New Roman" w:cs="Times New Roman"/>
          <w:sz w:val="24"/>
          <w:szCs w:val="24"/>
        </w:rPr>
        <w:t xml:space="preserve">На сегодняшний день вместо простой передачи знаний, умений и навыков от учителя к ученику приоритетной целью школьного образования становится развитие способности ученика самостоятельно ставить учебные цели, проектировать пути их реализации, контролировать и оценивать свои достижения, иначе говоря – формирование умения учиться. Учащийся сам должен стать «архитектором и строителем» образовательного процесса.  </w:t>
      </w:r>
      <w:r w:rsidR="00D03FBC"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этой цели становится возможным благодаря формированию системы универсальных учебных действий (УУД). 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C6513" w:rsidRPr="002F7597" w:rsidRDefault="00115347" w:rsidP="004D33B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59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6513"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="005006C2" w:rsidRPr="002F7597">
        <w:rPr>
          <w:rFonts w:ascii="Times New Roman" w:hAnsi="Times New Roman" w:cs="Times New Roman"/>
          <w:color w:val="000000"/>
          <w:sz w:val="24"/>
          <w:szCs w:val="24"/>
        </w:rPr>
        <w:t>аиболее благоприятные условия для формирования УУД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, особенно </w:t>
      </w:r>
      <w:proofErr w:type="gramStart"/>
      <w:r w:rsidRPr="002F7597">
        <w:rPr>
          <w:rFonts w:ascii="Times New Roman" w:hAnsi="Times New Roman" w:cs="Times New Roman"/>
          <w:color w:val="000000"/>
          <w:sz w:val="24"/>
          <w:szCs w:val="24"/>
        </w:rPr>
        <w:t>познавательных</w:t>
      </w:r>
      <w:proofErr w:type="gramEnd"/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="005006C2" w:rsidRPr="002F7597">
        <w:rPr>
          <w:rFonts w:ascii="Times New Roman" w:hAnsi="Times New Roman" w:cs="Times New Roman"/>
          <w:color w:val="000000"/>
          <w:sz w:val="24"/>
          <w:szCs w:val="24"/>
        </w:rPr>
        <w:t>возможно создать на уроке «Окружающего мира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>».</w:t>
      </w:r>
      <w:r w:rsidR="005006C2"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F7597">
        <w:rPr>
          <w:rFonts w:ascii="Times New Roman" w:hAnsi="Times New Roman" w:cs="Times New Roman"/>
          <w:sz w:val="24"/>
          <w:szCs w:val="24"/>
        </w:rPr>
        <w:t xml:space="preserve">Важным условием развития детской любознательности, потребности самостоятельного познания окружающего мира, познавательной активности и инициативности в начальной школе является создание развивающей образовательной среды, стимулирующей активные формы познания: наблюдение, </w:t>
      </w:r>
      <w:proofErr w:type="spellStart"/>
      <w:r w:rsidRPr="002F7597">
        <w:rPr>
          <w:rFonts w:ascii="Times New Roman" w:hAnsi="Times New Roman" w:cs="Times New Roman"/>
          <w:sz w:val="24"/>
          <w:szCs w:val="24"/>
        </w:rPr>
        <w:t>опыты</w:t>
      </w:r>
      <w:proofErr w:type="gramStart"/>
      <w:r w:rsidRPr="002F7597">
        <w:rPr>
          <w:rFonts w:ascii="Times New Roman" w:hAnsi="Times New Roman" w:cs="Times New Roman"/>
          <w:sz w:val="24"/>
          <w:szCs w:val="24"/>
        </w:rPr>
        <w:t>,</w:t>
      </w:r>
      <w:r w:rsidR="00784F9A" w:rsidRPr="002F7597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784F9A" w:rsidRPr="002F7597">
        <w:rPr>
          <w:rFonts w:ascii="Times New Roman" w:hAnsi="Times New Roman" w:cs="Times New Roman"/>
          <w:sz w:val="24"/>
          <w:szCs w:val="24"/>
        </w:rPr>
        <w:t>ксперементы</w:t>
      </w:r>
      <w:proofErr w:type="spellEnd"/>
      <w:r w:rsidR="00784F9A" w:rsidRPr="002F7597">
        <w:rPr>
          <w:rFonts w:ascii="Times New Roman" w:hAnsi="Times New Roman" w:cs="Times New Roman"/>
          <w:sz w:val="24"/>
          <w:szCs w:val="24"/>
        </w:rPr>
        <w:t>,</w:t>
      </w:r>
      <w:r w:rsidRPr="002F7597">
        <w:rPr>
          <w:rFonts w:ascii="Times New Roman" w:hAnsi="Times New Roman" w:cs="Times New Roman"/>
          <w:sz w:val="24"/>
          <w:szCs w:val="24"/>
        </w:rPr>
        <w:t xml:space="preserve"> учебный диалог и пр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5347" w:rsidRPr="002F7597" w:rsidRDefault="004D33B2" w:rsidP="004D33B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59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15347" w:rsidRPr="002F7597">
        <w:rPr>
          <w:rFonts w:ascii="Times New Roman" w:hAnsi="Times New Roman" w:cs="Times New Roman"/>
          <w:color w:val="000000"/>
          <w:sz w:val="24"/>
          <w:szCs w:val="24"/>
        </w:rPr>
        <w:t>Наблюдения, опыты, эксперименты, логические и творческие задачи в начальной школе - обязательные структурные элементы урока окружающего мира. Это дает возможность учителю организовать познавательную деятельность на высоком уровне самостоятельности, инициативы и творчества.</w:t>
      </w:r>
    </w:p>
    <w:p w:rsidR="005A4F3D" w:rsidRPr="002F7597" w:rsidRDefault="00ED4F72" w:rsidP="004D33B2">
      <w:pPr>
        <w:jc w:val="both"/>
        <w:rPr>
          <w:rStyle w:val="FontStyle32"/>
          <w:sz w:val="24"/>
          <w:szCs w:val="24"/>
        </w:rPr>
      </w:pPr>
      <w:r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2F7597">
        <w:rPr>
          <w:rStyle w:val="FontStyle32"/>
          <w:sz w:val="24"/>
          <w:szCs w:val="24"/>
        </w:rPr>
        <w:t>Фор</w:t>
      </w:r>
      <w:r w:rsidRPr="002F7597">
        <w:rPr>
          <w:rStyle w:val="FontStyle32"/>
          <w:sz w:val="24"/>
          <w:szCs w:val="24"/>
        </w:rPr>
        <w:softHyphen/>
        <w:t>мированию</w:t>
      </w:r>
      <w:r w:rsidR="005A4F3D" w:rsidRPr="002F7597">
        <w:rPr>
          <w:rStyle w:val="FontStyle32"/>
          <w:sz w:val="24"/>
          <w:szCs w:val="24"/>
        </w:rPr>
        <w:t xml:space="preserve"> предметных</w:t>
      </w:r>
      <w:r w:rsidRPr="002F7597">
        <w:rPr>
          <w:rStyle w:val="FontStyle32"/>
          <w:sz w:val="24"/>
          <w:szCs w:val="24"/>
        </w:rPr>
        <w:t xml:space="preserve"> знаний</w:t>
      </w:r>
      <w:r w:rsidR="005A4F3D" w:rsidRPr="002F7597">
        <w:rPr>
          <w:rStyle w:val="FontStyle32"/>
          <w:sz w:val="24"/>
          <w:szCs w:val="24"/>
        </w:rPr>
        <w:t xml:space="preserve">, личностных и </w:t>
      </w:r>
      <w:proofErr w:type="spellStart"/>
      <w:r w:rsidR="005A4F3D" w:rsidRPr="002F7597">
        <w:rPr>
          <w:rStyle w:val="FontStyle32"/>
          <w:sz w:val="24"/>
          <w:szCs w:val="24"/>
        </w:rPr>
        <w:t>метапредмет</w:t>
      </w:r>
      <w:r w:rsidRPr="002F7597">
        <w:rPr>
          <w:rStyle w:val="FontStyle32"/>
          <w:sz w:val="24"/>
          <w:szCs w:val="24"/>
        </w:rPr>
        <w:t>ных</w:t>
      </w:r>
      <w:proofErr w:type="spellEnd"/>
      <w:r w:rsidRPr="002F7597">
        <w:rPr>
          <w:rStyle w:val="FontStyle32"/>
          <w:sz w:val="24"/>
          <w:szCs w:val="24"/>
        </w:rPr>
        <w:t xml:space="preserve"> </w:t>
      </w:r>
      <w:r w:rsidR="005A4F3D" w:rsidRPr="002F7597">
        <w:rPr>
          <w:rStyle w:val="FontStyle32"/>
          <w:sz w:val="24"/>
          <w:szCs w:val="24"/>
        </w:rPr>
        <w:t xml:space="preserve"> </w:t>
      </w:r>
      <w:r w:rsidRPr="002F7597">
        <w:rPr>
          <w:rStyle w:val="FontStyle32"/>
          <w:sz w:val="24"/>
          <w:szCs w:val="24"/>
        </w:rPr>
        <w:t xml:space="preserve">умений способствуют  </w:t>
      </w:r>
      <w:r w:rsidR="005A4F3D" w:rsidRPr="002F7597">
        <w:rPr>
          <w:rStyle w:val="FontStyle32"/>
          <w:sz w:val="24"/>
          <w:szCs w:val="24"/>
        </w:rPr>
        <w:t xml:space="preserve">несложные наблюдения и </w:t>
      </w:r>
      <w:r w:rsidRPr="002F7597">
        <w:rPr>
          <w:rStyle w:val="FontStyle32"/>
          <w:sz w:val="24"/>
          <w:szCs w:val="24"/>
        </w:rPr>
        <w:t>опыты с использованием простейшего лабораторного  оборудования</w:t>
      </w:r>
      <w:r w:rsidR="005A4F3D" w:rsidRPr="002F7597">
        <w:rPr>
          <w:rStyle w:val="FontStyle32"/>
          <w:sz w:val="24"/>
          <w:szCs w:val="24"/>
        </w:rPr>
        <w:t xml:space="preserve"> и измеритель</w:t>
      </w:r>
      <w:r w:rsidRPr="002F7597">
        <w:rPr>
          <w:rStyle w:val="FontStyle32"/>
          <w:sz w:val="24"/>
          <w:szCs w:val="24"/>
        </w:rPr>
        <w:t>ных приборов</w:t>
      </w:r>
      <w:r w:rsidR="005A4F3D" w:rsidRPr="002F7597">
        <w:rPr>
          <w:rStyle w:val="FontStyle32"/>
          <w:sz w:val="24"/>
          <w:szCs w:val="24"/>
        </w:rPr>
        <w:t xml:space="preserve">, </w:t>
      </w:r>
      <w:r w:rsidRPr="002F7597">
        <w:rPr>
          <w:rStyle w:val="FontStyle32"/>
          <w:sz w:val="24"/>
          <w:szCs w:val="24"/>
        </w:rPr>
        <w:t xml:space="preserve"> умение </w:t>
      </w:r>
      <w:r w:rsidR="005A4F3D" w:rsidRPr="002F7597">
        <w:rPr>
          <w:rStyle w:val="FontStyle32"/>
          <w:sz w:val="24"/>
          <w:szCs w:val="24"/>
        </w:rPr>
        <w:t>следовать инструкциям и правилам при проведении экспериментов,  делать выводы на основании полученных результатов</w:t>
      </w:r>
      <w:r w:rsidRPr="002F7597">
        <w:rPr>
          <w:rStyle w:val="FontStyle32"/>
          <w:sz w:val="24"/>
          <w:szCs w:val="24"/>
        </w:rPr>
        <w:t xml:space="preserve"> – важный фактор «роста» наших маленьких исследователей.</w:t>
      </w:r>
    </w:p>
    <w:p w:rsidR="00C30E3D" w:rsidRPr="002F7597" w:rsidRDefault="00ED4F72" w:rsidP="00C30E3D">
      <w:pPr>
        <w:pStyle w:val="a3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Style w:val="FontStyle32"/>
          <w:rFonts w:eastAsia="Times New Roman"/>
          <w:sz w:val="24"/>
          <w:szCs w:val="24"/>
          <w:lang w:eastAsia="ar-SA"/>
        </w:rPr>
        <w:tab/>
      </w:r>
      <w:r w:rsidR="00F72BEE" w:rsidRPr="002F7597">
        <w:rPr>
          <w:rFonts w:ascii="Times New Roman" w:hAnsi="Times New Roman" w:cs="Times New Roman"/>
          <w:sz w:val="24"/>
          <w:szCs w:val="24"/>
          <w:lang w:eastAsia="zh-CN"/>
        </w:rPr>
        <w:t xml:space="preserve">В настоящее время </w:t>
      </w:r>
      <w:r w:rsidR="005A4F3D" w:rsidRPr="002F7597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опыт как исследовательский, практический </w:t>
      </w:r>
      <w:r w:rsidR="00F72BEE" w:rsidRPr="002F7597">
        <w:rPr>
          <w:rFonts w:ascii="Times New Roman" w:hAnsi="Times New Roman" w:cs="Times New Roman"/>
          <w:sz w:val="24"/>
          <w:szCs w:val="24"/>
          <w:u w:val="single"/>
          <w:lang w:eastAsia="zh-CN"/>
        </w:rPr>
        <w:t>метод</w:t>
      </w:r>
      <w:r w:rsidR="00F72BEE" w:rsidRPr="002F7597">
        <w:rPr>
          <w:rFonts w:ascii="Times New Roman" w:hAnsi="Times New Roman" w:cs="Times New Roman"/>
          <w:sz w:val="24"/>
          <w:szCs w:val="24"/>
          <w:lang w:eastAsia="zh-CN"/>
        </w:rPr>
        <w:t xml:space="preserve"> обучения следует рассматривать как один из основных путей познания, наиболее полно соответствующий природе ребенка и современным задачам обучения. В основу его положен собственный исследовательский поиск, а не усвоение детьми готовых знаний, преподносимых педагогом.</w:t>
      </w:r>
    </w:p>
    <w:p w:rsidR="00C30E3D" w:rsidRPr="002F7597" w:rsidRDefault="00C30E3D" w:rsidP="00C30E3D">
      <w:pPr>
        <w:pStyle w:val="a3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 Использование опытов, экспериментов является эффективным средством формирования  особенно познавательных УУД, так  как в  эксперименте используется  система основных приемов мыслительной деятельности. Это: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выделение главного;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анализ и синтез;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сравнение;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конкретизация;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определение и объяснение понятия;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обобщение и систематизация;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моделирование;</w:t>
      </w:r>
    </w:p>
    <w:p w:rsidR="00C30E3D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доказательство;</w:t>
      </w:r>
    </w:p>
    <w:p w:rsidR="005006C2" w:rsidRPr="002F7597" w:rsidRDefault="00C30E3D" w:rsidP="00C30E3D">
      <w:pPr>
        <w:pStyle w:val="a3"/>
        <w:numPr>
          <w:ilvl w:val="0"/>
          <w:numId w:val="16"/>
        </w:numPr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hAnsi="Times New Roman" w:cs="Times New Roman"/>
          <w:sz w:val="24"/>
          <w:szCs w:val="24"/>
          <w:lang w:eastAsia="zh-CN"/>
        </w:rPr>
        <w:t>объяснение результатов опыта.</w:t>
      </w:r>
    </w:p>
    <w:p w:rsidR="00C30E3D" w:rsidRPr="002F7597" w:rsidRDefault="00C30E3D" w:rsidP="00C30E3D">
      <w:pPr>
        <w:pStyle w:val="a3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0372B" w:rsidRPr="002F7597" w:rsidRDefault="004D33B2" w:rsidP="004D33B2">
      <w:pPr>
        <w:rPr>
          <w:rStyle w:val="FontStyle11"/>
          <w:b w:val="0"/>
          <w:bCs w:val="0"/>
        </w:rPr>
      </w:pPr>
      <w:r w:rsidRPr="002F7597">
        <w:rPr>
          <w:rStyle w:val="FontStyle11"/>
          <w:b w:val="0"/>
          <w:bCs w:val="0"/>
        </w:rPr>
        <w:lastRenderedPageBreak/>
        <w:tab/>
      </w:r>
      <w:r w:rsidRPr="002F7597">
        <w:rPr>
          <w:rStyle w:val="FontStyle11"/>
          <w:b w:val="0"/>
          <w:bCs w:val="0"/>
        </w:rPr>
        <w:tab/>
        <w:t>Есть ряд методических рекомендаций</w:t>
      </w:r>
      <w:r w:rsidR="0070372B" w:rsidRPr="002F7597">
        <w:rPr>
          <w:rStyle w:val="FontStyle11"/>
          <w:b w:val="0"/>
          <w:bCs w:val="0"/>
        </w:rPr>
        <w:t>, которые необходимо учитывать при постановке учащимися опытов: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rPr>
          <w:rStyle w:val="FontStyle11"/>
          <w:b w:val="0"/>
          <w:bCs w:val="0"/>
        </w:rPr>
      </w:pPr>
      <w:r w:rsidRPr="002F7597">
        <w:rPr>
          <w:rStyle w:val="FontStyle11"/>
          <w:b w:val="0"/>
          <w:bCs w:val="0"/>
        </w:rPr>
        <w:t>задача исследования должна предусматривать конкретные выводы, которые должны быть подтверждены опытами;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rPr>
          <w:rStyle w:val="FontStyle11"/>
          <w:b w:val="0"/>
          <w:bCs w:val="0"/>
        </w:rPr>
      </w:pPr>
      <w:r w:rsidRPr="002F7597">
        <w:rPr>
          <w:rStyle w:val="FontStyle11"/>
          <w:b w:val="0"/>
          <w:bCs w:val="0"/>
        </w:rPr>
        <w:t>необходимо параллельно ставить два похожих опыта, различающихся лишь одной задачей, которую необходимо решить;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rPr>
          <w:rStyle w:val="FontStyle11"/>
          <w:b w:val="0"/>
          <w:bCs w:val="0"/>
        </w:rPr>
      </w:pPr>
      <w:r w:rsidRPr="002F7597">
        <w:rPr>
          <w:rStyle w:val="FontStyle11"/>
          <w:b w:val="0"/>
          <w:bCs w:val="0"/>
        </w:rPr>
        <w:t>приёмы проведения опытов должны соответствовать запасу знаний учащихся.</w:t>
      </w:r>
    </w:p>
    <w:p w:rsidR="0070372B" w:rsidRPr="002F7597" w:rsidRDefault="004D33B2" w:rsidP="004D33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наряду с другими практическими методами в процессе обучения обеспечивает эмпирический уровень познания и вызывает более активную мыслительную деятельность учащихся.</w:t>
      </w:r>
    </w:p>
    <w:p w:rsidR="00095D85" w:rsidRPr="002F7597" w:rsidRDefault="004D33B2" w:rsidP="004D33B2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>Эксперимент или опыт (</w:t>
      </w:r>
      <w:proofErr w:type="spellStart"/>
      <w:proofErr w:type="gramStart"/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>Экспериме́нт</w:t>
      </w:r>
      <w:proofErr w:type="spellEnd"/>
      <w:proofErr w:type="gramEnd"/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(от </w:t>
      </w:r>
      <w:hyperlink r:id="rId5" w:tooltip="Латинский язык" w:history="1">
        <w:r w:rsidR="0070372B" w:rsidRPr="002F759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лат.</w:t>
        </w:r>
      </w:hyperlink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proofErr w:type="spellStart"/>
      <w:r w:rsidR="0070372B" w:rsidRPr="002F7597">
        <w:rPr>
          <w:rFonts w:ascii="Times New Roman" w:eastAsia="SimSun" w:hAnsi="Times New Roman" w:cs="Times New Roman"/>
          <w:i/>
          <w:iCs/>
          <w:sz w:val="24"/>
          <w:szCs w:val="24"/>
          <w:lang w:eastAsia="zh-CN"/>
        </w:rPr>
        <w:t>experimentum</w:t>
      </w:r>
      <w:proofErr w:type="spellEnd"/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— проба, опыт) в </w:t>
      </w:r>
      <w:hyperlink r:id="rId6" w:tooltip="Научный метод" w:history="1">
        <w:r w:rsidR="0070372B" w:rsidRPr="002F759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научном методе</w:t>
        </w:r>
      </w:hyperlink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— метод исследования некоторого явления в управляемых условиях. Отличается от </w:t>
      </w:r>
      <w:hyperlink r:id="rId7" w:tooltip="Наблюдение" w:history="1">
        <w:r w:rsidR="0070372B" w:rsidRPr="002F7597">
          <w:rPr>
            <w:rFonts w:ascii="Times New Roman" w:eastAsia="SimSun" w:hAnsi="Times New Roman" w:cs="Times New Roman"/>
            <w:sz w:val="24"/>
            <w:szCs w:val="24"/>
            <w:lang w:eastAsia="zh-CN"/>
          </w:rPr>
          <w:t>наблюдения</w:t>
        </w:r>
      </w:hyperlink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активным взаимодействием с изучаемым объектом.</w:t>
      </w:r>
      <w:bookmarkStart w:id="0" w:name="srch0"/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ОПЫТ</w:t>
      </w:r>
      <w:bookmarkEnd w:id="0"/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>, эмпирическое познание действительн</w:t>
      </w:r>
      <w:r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ости; единство знаний и умений, </w:t>
      </w:r>
      <w:r w:rsidR="0070372B"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>применяют в тех случаях, когда изучить объект или явление в обычных условиях не представляется возможным, а требуется искусственное создание специальных условий.</w:t>
      </w:r>
    </w:p>
    <w:p w:rsidR="0070372B" w:rsidRPr="002F7597" w:rsidRDefault="004D33B2" w:rsidP="004D33B2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F7597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является более сложной формой изучения природы, так как он предполагает: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597">
        <w:rPr>
          <w:rFonts w:ascii="Times New Roman" w:eastAsia="Times New Roman" w:hAnsi="Times New Roman" w:cs="Times New Roman"/>
          <w:sz w:val="24"/>
          <w:szCs w:val="24"/>
        </w:rPr>
        <w:t xml:space="preserve"> активное воздействие на изучаемое явление или предмет;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597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соотнести наблюдаемые в опыте явления и процессы с тем, что происходит в природе и сделать выводы; </w:t>
      </w:r>
    </w:p>
    <w:p w:rsidR="0070372B" w:rsidRPr="002F7597" w:rsidRDefault="0070372B" w:rsidP="004D33B2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597">
        <w:rPr>
          <w:rFonts w:ascii="Times New Roman" w:eastAsia="Times New Roman" w:hAnsi="Times New Roman" w:cs="Times New Roman"/>
          <w:sz w:val="24"/>
          <w:szCs w:val="24"/>
        </w:rPr>
        <w:t xml:space="preserve"> специально подготовленные условия проведения.</w:t>
      </w:r>
    </w:p>
    <w:p w:rsidR="0070372B" w:rsidRPr="002F7597" w:rsidRDefault="004D33B2" w:rsidP="00095D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может быть использован на различных этапах урока. При изучении нового материала он выступает как основной источник знаний. При закреплении показывает связь теории и практики. При опросе позволяет определить осознанность усвоенного материала. В некоторых случаях опыт можно использовать для перехода от опроса к теме урока, для того, чтобы выявить представления учащихся по изучаемому вопросу. Опыт ставится тогда, когда в результате беседы о фактах окружающей действительности, известных детям, возникает потребность осознать скрытые причины интересующего явления. По ходу опыта внимание учащихся сосредотачивается на главных моментах явлений </w:t>
      </w:r>
    </w:p>
    <w:p w:rsidR="0070372B" w:rsidRPr="002F7597" w:rsidRDefault="00A12D69" w:rsidP="00A12D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проводимые учителем и учащимися на уроках по изучению природы, воспроизводят природные явления. Наблюдения, проводимые во время демонстрации опытов, сложнее, чем наблюдения над отдельными предметами. При изучении предмета наблюдают форму, окраску, величину и его свойства. При изучении же явлений наблюдают не только предмет, но и его изменение под влиянием разных условий (например, температуры воды, воздуха). При постановке опытов создаются условия, заранее подготовленные для изучения, поэтому выводы из опытов сделать легче, чем из наблюдения явлений в природных условиях. На опытах дети учатся понимать явления, которые протекают в природе.</w:t>
      </w:r>
    </w:p>
    <w:p w:rsidR="0070372B" w:rsidRPr="002F7597" w:rsidRDefault="00A12D69" w:rsidP="00A12D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Учителю надо помнить, что дети, часто наблюдая опыты, приходят к неп</w:t>
      </w: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равильным выводам и обобщениям.  </w:t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причиной ошибочных выводов является отсутствие во время демонстрации опытов и после них беседы, направляющей мыслительную деятельность ребенка. Учитель должен продумать вопросы, которые будет давать ученикам.</w:t>
      </w:r>
    </w:p>
    <w:p w:rsidR="005006C2" w:rsidRPr="002F7597" w:rsidRDefault="00A12D69" w:rsidP="00A12D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597">
        <w:rPr>
          <w:rStyle w:val="FontStyle11"/>
          <w:b w:val="0"/>
          <w:bCs w:val="0"/>
        </w:rPr>
        <w:tab/>
      </w:r>
      <w:r w:rsidR="0070372B" w:rsidRPr="002F7597">
        <w:rPr>
          <w:rStyle w:val="FontStyle11"/>
          <w:b w:val="0"/>
          <w:bCs w:val="0"/>
        </w:rPr>
        <w:t xml:space="preserve">Можно использовать опыты для создания </w:t>
      </w:r>
      <w:r w:rsidR="0070372B" w:rsidRPr="002F7597">
        <w:rPr>
          <w:rStyle w:val="FontStyle11"/>
          <w:b w:val="0"/>
          <w:bCs w:val="0"/>
          <w:i/>
        </w:rPr>
        <w:t>проблемных ситуаций</w:t>
      </w:r>
      <w:r w:rsidR="0070372B" w:rsidRPr="002F7597">
        <w:rPr>
          <w:rStyle w:val="FontStyle11"/>
          <w:b w:val="0"/>
          <w:bCs w:val="0"/>
        </w:rPr>
        <w:t xml:space="preserve"> на уроке. Реже на уроках приходится наблюдать проведение простых опытов самими учащимися при проверке </w:t>
      </w:r>
      <w:r w:rsidR="0070372B" w:rsidRPr="002F7597">
        <w:rPr>
          <w:rStyle w:val="FontStyle11"/>
          <w:b w:val="0"/>
          <w:bCs w:val="0"/>
        </w:rPr>
        <w:lastRenderedPageBreak/>
        <w:t xml:space="preserve">домашнего задания. На </w:t>
      </w:r>
      <w:r w:rsidRPr="002F7597">
        <w:rPr>
          <w:rStyle w:val="FontStyle11"/>
          <w:b w:val="0"/>
          <w:bCs w:val="0"/>
        </w:rPr>
        <w:t xml:space="preserve">мой </w:t>
      </w:r>
      <w:r w:rsidR="0070372B" w:rsidRPr="002F7597">
        <w:rPr>
          <w:rStyle w:val="FontStyle11"/>
          <w:b w:val="0"/>
          <w:bCs w:val="0"/>
        </w:rPr>
        <w:t>взгляд, необходимо этому учащихся учить, это даст возможность избежать формализма в знаниях, повысить интерес к изучаемому материалу</w:t>
      </w:r>
    </w:p>
    <w:p w:rsidR="0070372B" w:rsidRPr="002F7597" w:rsidRDefault="00A12D69" w:rsidP="00A12D69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избегать таких ошибок, как приглашение «</w:t>
      </w:r>
      <w:r w:rsidR="0070372B" w:rsidRPr="002F75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посмотреть опыт</w:t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». Надо стараться строить опыт так, чтобы дети видели в нем само явление и не отвлекались на лабораторные аксессуары, иначе опыт теряет познавательный смысл и становится «</w:t>
      </w:r>
      <w:r w:rsidR="0070372B" w:rsidRPr="002F75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самодовлеющим фокусом</w:t>
      </w:r>
      <w:r w:rsidR="0070372B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Важными видами деятельности при проведении опытов, кроме составления обобщений и выводов, являются связный рассказ о проделанном опыте и фиксация полученных результатов. </w:t>
      </w: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5CC2" w:rsidRPr="002F7597" w:rsidRDefault="00A12D69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5CC2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Приведу несколько примеров опытов проводимых на уроках окружающего мира.</w:t>
      </w:r>
    </w:p>
    <w:p w:rsidR="00AF7F50" w:rsidRPr="002F7597" w:rsidRDefault="00D75CC2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F7F50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«Торнадо» в банке можно применить на уроках окружающего «Почему идёт дождь и дует ветер» (1 класс, программа «Школа России»):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Какие явления природы вы знаете? </w:t>
      </w:r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(Дождь, снег, гроза и т.д.)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Давайте попробуем сами воссоздать одно из явлений природы. Поставьте руки напротив лица и помашите ими. Что вы чувствуете? Какое это явление природе? </w:t>
      </w:r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(Ветер)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Верно, вы создали его искусственно, а как он образуется в природе? </w:t>
      </w:r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(Ученики высказывают свои предположения)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* Учитель ненадолго открывает форточку, ветер шевелит занавески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произошло? </w:t>
      </w:r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(Поднялся лёгкий ветер)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Ребята, тепло ли у нас в классе? А на улице? Тёплый воздух легче холодного, </w:t>
      </w:r>
      <w:proofErr w:type="gramStart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значит</w:t>
      </w:r>
      <w:proofErr w:type="gramEnd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 всегда поднимается вверх. А холодный – тяжелее, он опускается вниз. Они сталкиваются, и образуется ветер.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Скорость ветра тоже измеряют, как, например, скорость автомобиля. Безветрие называют штилем. </w:t>
      </w:r>
      <w:proofErr w:type="gramStart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Тихий ветер (скорость 1-2 м/с) лишь отклоняет дым из трубы или костра, лёгкий – шелестит листьями деревьев, а слабый – раскачивает тонкие ветки; умеренный (6-8 м/с) – раскачивает сучья и поднимает пыль; при свежем и сильном (11-12 м/с) – шумят верхушки деревьев, а на воде появляются волны с барашками, раскачиваются толстые сучья.</w:t>
      </w:r>
      <w:proofErr w:type="gramEnd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скорости более 20 м/с ветер называют штормовым, а при 30 м/</w:t>
      </w:r>
      <w:proofErr w:type="gramStart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более – ураганным.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Любите ли вы ветер? Вспомните, как прекрасны дуновения прохладного ветра в жаркую погоду. Какие вам известны полезные функции ветра? </w:t>
      </w:r>
      <w:proofErr w:type="gramStart"/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(Ветер разносит споры растений, благодаря чему они могут разноситься по всей поверхности Земли.</w:t>
      </w:r>
      <w:proofErr w:type="gramEnd"/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Благодаря ветру, люди в старину могли передвигаться на парусных суднах)</w:t>
      </w:r>
      <w:proofErr w:type="gramEnd"/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Всегда ли ветер помогает? Может ли он нанести вред?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Знаете ли вы, что такое торнадо? </w:t>
      </w:r>
      <w:r w:rsidRPr="002F759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(Высказывают свои предположения)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Торнадо – это настоящий круговой шторм. Он появляется в виде зловещей чёрной тучи, из которой спускается вниз крутящийся вихрь, напоминающий хобот слона. Торнадо вращается по часовой стрелке в южном полушарии и против часовой стрелки – в северном. Ширина вихря в той части, где он соприкасается с землёй, в среднем составляет 275-365 м, торнадо проходит обычно небольшое расстояние, составляющее не более 100 км.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Считается, что внутри вихря торнадо скорость вращения потоков воздуха составляет 800 и более километров в час. Там, где «хобот» касается поверхности земли, происходят страшные разрушения: ветер вырывает деревья с корнем, а дома, разорванные на части, переносятся на сотни метров.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Я думаю, что в </w:t>
      </w:r>
      <w:proofErr w:type="gramStart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живую</w:t>
      </w:r>
      <w:proofErr w:type="gramEnd"/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мало кто хотел бы увидеть торнадо. А у нас есть возможность самим создать торнадо! Сделаем это? Мне нужен помощник. Один ученик покрасит воду, добавит в неё средство для мытья посуды и блёстки. Теперь необходимо плотно закрыть банку крышкой. Потом нужно взять банку в руки и начать раскручивать её. Потом посмотрим, что же получится.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помощи цвета, пены, образовавшейся от средства для мытья посуды и блёсток, можно хорошо пронаблюдать образовавшееся «торнадо».</w:t>
      </w:r>
    </w:p>
    <w:p w:rsidR="00AF7F50" w:rsidRPr="002F7597" w:rsidRDefault="00AF7F50" w:rsidP="00AF7F50">
      <w:pPr>
        <w:shd w:val="clear" w:color="auto" w:fill="FFFFFF"/>
        <w:spacing w:after="33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таких занимательных опытов учителями начальных классов на уроках окружающего мира способствует знакомству учеников с методами изучения природы, воспитанию интереса к познанию мира, формированию самостоятельной познавательной деятельности, формированию основ экологической культуры.</w:t>
      </w:r>
    </w:p>
    <w:p w:rsidR="00AF7F50" w:rsidRPr="002F7597" w:rsidRDefault="00AF7F50" w:rsidP="00AF7F50">
      <w:pPr>
        <w:pStyle w:val="a8"/>
        <w:shd w:val="clear" w:color="auto" w:fill="FFFFFF"/>
        <w:spacing w:before="0" w:beforeAutospacing="0" w:after="150" w:afterAutospacing="0"/>
        <w:rPr>
          <w:color w:val="333333"/>
        </w:rPr>
      </w:pPr>
      <w:r w:rsidRPr="002F7597">
        <w:rPr>
          <w:color w:val="333333"/>
        </w:rPr>
        <w:t>Урок окружающего мира как нельзя лучше подходит для развития учащегося, ведь лучше всего человек поймёт природу образования того или иного явления, проведя эксперимент или сделав опыт. Рассмотрим несколько примеров.</w:t>
      </w:r>
    </w:p>
    <w:p w:rsidR="005006C2" w:rsidRPr="002F7597" w:rsidRDefault="005006C2" w:rsidP="00B57856">
      <w:pPr>
        <w:pStyle w:val="a8"/>
        <w:shd w:val="clear" w:color="auto" w:fill="FFFFFF"/>
        <w:spacing w:before="0" w:beforeAutospacing="0" w:after="150" w:afterAutospacing="0"/>
        <w:rPr>
          <w:color w:val="333333"/>
        </w:rPr>
      </w:pPr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опытов, который помогает моделировать загрязнение воды, — </w:t>
      </w: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использование туши и кисточки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понять, как происходит загрязнение воды.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лабораторные стаканы, тушь, кисточка, воронка, фильтр.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опыта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D2150" w:rsidRPr="002F7597" w:rsidRDefault="00BD2150" w:rsidP="00BD215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один стакан наливают чистую воду.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Кисточку опускают в тушь, а затем опускают в стакан с чистой водой.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Наблюдают, что частицы туши переходят в воду, окрашивая её в чёрный цвет.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помешать кисточкой, тушь растворится равномерно, и вся вода в стакане окажется чёрной, загрязнённой.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вода легко загрязняется от попадания в неё туши.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D75CC2" w:rsidRPr="002F7597" w:rsidRDefault="00D75CC2" w:rsidP="00BD215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D2150" w:rsidRPr="002F7597" w:rsidRDefault="00BD2150" w:rsidP="00BD215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опытов, который проводят на уроках окружающего мира, чтобы показать, откуда в снежинках грязь:</w:t>
      </w:r>
    </w:p>
    <w:p w:rsidR="00BD2150" w:rsidRPr="002F7597" w:rsidRDefault="00BD2150" w:rsidP="00BD215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опыта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D2150" w:rsidRPr="002F7597" w:rsidRDefault="00BD2150" w:rsidP="00BD215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Взять немного снега с улицы и принести его в тёплое помещение.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снегу растаять. Получившаяся вода уже не выглядит идеально чистой.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Профильтровать воду через фильтровальную бумагу или вату.  </w:t>
      </w:r>
      <w:hyperlink r:id="rId8" w:tgtFrame="_blank" w:history="1"/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 фильтре (бумаге или вате) остаётся грязь.  </w:t>
      </w:r>
      <w:r w:rsidR="002F7597"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D2150" w:rsidRPr="002F7597" w:rsidRDefault="00BD2150" w:rsidP="00BD21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</w:t>
      </w:r>
      <w:r w:rsidRPr="002F75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снег грязный, основная причина этого — выбросы в атмосферу от заводов, фабрик, автомобилей.  </w:t>
      </w:r>
      <w:r w:rsidR="002F7597" w:rsidRPr="002F7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B35" w:rsidRPr="002F7597" w:rsidRDefault="00847B35" w:rsidP="00847B35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2F7597">
        <w:rPr>
          <w:rStyle w:val="a9"/>
          <w:color w:val="333333"/>
        </w:rPr>
        <w:t>дин из опытов, который можно провести на уроке окружающего мира по теме «Измерение температуры»</w:t>
      </w:r>
      <w:r w:rsidRPr="002F7597">
        <w:rPr>
          <w:color w:val="333333"/>
        </w:rPr>
        <w:t>, — наблюдение за поведением жидкости в термометре при погружении в тёплую и холодную воду.  </w:t>
      </w:r>
    </w:p>
    <w:p w:rsidR="00847B35" w:rsidRPr="002F7597" w:rsidRDefault="00847B35" w:rsidP="00847B35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</w:rPr>
      </w:pPr>
      <w:r w:rsidRPr="002F7597">
        <w:rPr>
          <w:rStyle w:val="a9"/>
          <w:color w:val="333333"/>
        </w:rPr>
        <w:t>Ход опыта</w:t>
      </w:r>
      <w:r w:rsidRPr="002F7597">
        <w:rPr>
          <w:color w:val="333333"/>
        </w:rPr>
        <w:t>: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>Ученики рассматривают термометр и выясняют, из чего он состоит. Вывод: в корпусе термометра есть шкала, на ней нанесены деления и числа, а в трубочке — подкрашенная жидкость или ртуть. 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 xml:space="preserve">Ученики берут водный термометр и опускают его в стакан с тёплой водой. Наблюдают, что происходит со столбиком жидкости в трубке термометра, и определяют температуру. Вывод: </w:t>
      </w:r>
      <w:r w:rsidRPr="002F7597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при погружении термометра в стакан с тёплой водой, столбик жидкости поднимается до +40 градусов. 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>Ученики повторяют опыт, но уже с холодной водой. Вывод: при погружении термометра в стакан с холодной водой, столбик жидкости опускается до +15 градусов. 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>Ученики берут комнатный термометр и измеряют температуру воздуха в классной комнате. Вывод: в классе температура +25 градусов. 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>Ученики берут уличный термометр и измеряют температуру воздуха на улице. Вывод: на улице температура -15 градусов. </w:t>
      </w:r>
    </w:p>
    <w:p w:rsidR="00847B35" w:rsidRPr="002F7597" w:rsidRDefault="00847B35" w:rsidP="00847B35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2F7597">
        <w:rPr>
          <w:rFonts w:ascii="Times New Roman" w:hAnsi="Times New Roman" w:cs="Times New Roman"/>
          <w:color w:val="333333"/>
          <w:sz w:val="24"/>
          <w:szCs w:val="24"/>
        </w:rPr>
        <w:t>Ученики берут медицинский термометр и измеряют температуру тела одного из членов группы. Вывод: температура человека +36,7 градусов — это норма. </w:t>
      </w:r>
    </w:p>
    <w:p w:rsidR="00847B35" w:rsidRPr="002F7597" w:rsidRDefault="00847B35" w:rsidP="00847B35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2F7597">
        <w:rPr>
          <w:rStyle w:val="a9"/>
          <w:color w:val="333333"/>
        </w:rPr>
        <w:t>Объяснение опыта</w:t>
      </w:r>
      <w:r w:rsidRPr="002F7597">
        <w:rPr>
          <w:color w:val="333333"/>
        </w:rPr>
        <w:t>: жидкость, нагреваясь, расширяется, а при охлаждении — сжимается.  </w:t>
      </w:r>
    </w:p>
    <w:p w:rsidR="00847B35" w:rsidRPr="002F7597" w:rsidRDefault="00847B35" w:rsidP="00847B35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2F7597">
        <w:rPr>
          <w:color w:val="333333"/>
        </w:rPr>
        <w:t>На уроке можно также провести измерения температуры воздуха, воды, тела и сделать соответствующие выводы. </w:t>
      </w:r>
    </w:p>
    <w:p w:rsidR="0039343F" w:rsidRPr="002F7597" w:rsidRDefault="00266402" w:rsidP="002664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75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006C2" w:rsidRPr="002F759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использовании опытов, экспериментов как практических исследовательских методов обучения в ходе изучения курса</w:t>
      </w:r>
      <w:r w:rsidR="005006C2" w:rsidRPr="002F759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006C2" w:rsidRPr="002F7597">
        <w:rPr>
          <w:rFonts w:ascii="Times New Roman" w:eastAsia="Times New Roman" w:hAnsi="Times New Roman" w:cs="Times New Roman"/>
          <w:color w:val="000000"/>
          <w:sz w:val="24"/>
          <w:szCs w:val="24"/>
        </w:rPr>
        <w:t>«Окружающий мир»</w:t>
      </w:r>
      <w:r w:rsidR="005006C2" w:rsidRPr="002F759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006C2" w:rsidRPr="002F75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развиваются </w:t>
      </w:r>
      <w:r w:rsidR="0039343F" w:rsidRPr="002F7597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 действия всех блоков:</w:t>
      </w:r>
    </w:p>
    <w:p w:rsidR="0039343F" w:rsidRPr="002F7597" w:rsidRDefault="0039343F" w:rsidP="002664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2F759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личностные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ценить и принимать базовые ценности:  «природа», «мир», «желание понимать друг друга», «понимать позицию другого» и т.д.);</w:t>
      </w:r>
    </w:p>
    <w:p w:rsidR="00266402" w:rsidRPr="002F7597" w:rsidRDefault="0039343F" w:rsidP="00266402">
      <w:pPr>
        <w:pStyle w:val="a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proofErr w:type="gramStart"/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2F759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регулятивные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самостоятельно  формулировать задание: определять его цель, планировать алгоритм его выполнения, корректировать работу по ходу его выполнения, самостоятельно оценивать, использовать  при выполнения задания различные средства: справочную литературу, ИКТ, инструменты и приборы, определять самостоятельно критерии оценивания, давать самооценку, применять установленные правила в планировании способа решения, вносить необходимые коррективы в действие после его завершения, формулировать и удерживать учебную задачу, осуществлять контроль</w:t>
      </w:r>
      <w:proofErr w:type="gramEnd"/>
      <w:r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и самоконтроль за ходом выполнения работы и результата);</w:t>
      </w:r>
    </w:p>
    <w:p w:rsidR="00266402" w:rsidRPr="002F7597" w:rsidRDefault="00266402" w:rsidP="00266402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343F" w:rsidRPr="002F7597" w:rsidRDefault="0039343F" w:rsidP="00266402">
      <w:pPr>
        <w:pStyle w:val="a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F7597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2F759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2F759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коммуникативные</w:t>
      </w: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(</w:t>
      </w:r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участвовать в диалоге; </w:t>
      </w:r>
      <w:proofErr w:type="gramStart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слушать и понимать других, высказывать свою точку зрения на события, оформлять свои мысли в устной и письменной речи с учетом своих учебных и жизненных речевых ситуаций, читать всл</w:t>
      </w:r>
      <w:r w:rsidR="00266402" w:rsidRPr="002F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 </w:t>
      </w:r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 про себя тексты учебников и научно-популярных книг, понимать прочитанное, выполнять различные роли в группе, сотрудничать в совместном решении проблемы (задачи), отстаивать свою точку зрения, соблюдая правила речевого этикета;</w:t>
      </w:r>
      <w:proofErr w:type="gramEnd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аргументировать свою точку зрения с помощью фактов и дополнительных сведений, критично относиться к своему мнению, уметь взглянуть на ситуацию с иной позиции и договариваться с людьми иных позиций, понимать точку зрения другого, участвовать в работе группы, распределять роли, договариваться друг с другом, предвидеть  последствия коллективных решений, освоение разных видов учебной кооперации (работа в паре, в малой группе, в большой группе</w:t>
      </w:r>
      <w:proofErr w:type="gramEnd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), освоение разных социальных ролей (ведущего и исполнителя), понимать основания для разных заявленных точек зрения, мотивированно и корректно присоединяться к одной из них, аргументировано высказывать собственную точку зрения, корректно критиковать альтернативную, использовать весь наработанный инструментарий для подтверждения собственной точки </w:t>
      </w:r>
      <w:bookmarkStart w:id="1" w:name="_GoBack"/>
      <w:bookmarkEnd w:id="1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зрения (энциклопедии, таблицы, модели, схемы)</w:t>
      </w:r>
      <w:r w:rsidR="003E104E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;</w:t>
      </w:r>
    </w:p>
    <w:p w:rsidR="00266402" w:rsidRPr="002F7597" w:rsidRDefault="00266402" w:rsidP="00266402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343F" w:rsidRPr="002F7597" w:rsidRDefault="0039343F" w:rsidP="00D75CC2">
      <w:pPr>
        <w:pStyle w:val="a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2F759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познавательные</w:t>
      </w:r>
      <w:r w:rsidR="00266402" w:rsidRPr="002F759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ориентироваться в учебнике: 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материала, самостоятельно предполагать, какая  дополнительная информация будет нужна для изучения незнакомого материала; </w:t>
      </w:r>
      <w:proofErr w:type="gramStart"/>
      <w:r w:rsidR="0026640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отбирать необходимые  источники информации среди предложенных учителем словарей, энциклопедий, справочников, электронных дисков, а также анализировать, сравнивать, группировать различные объекты, явления, факты, самостоятельно делать выводы, перерабатывать информацию, преобразовывать её,  представлять информацию на основе схем, моделей, сообщений, уметь передавать содержание в сжатом, в</w:t>
      </w:r>
      <w:r w:rsidR="00D75CC2" w:rsidRPr="002F7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ыборочном или развёрнутом виде)</w:t>
      </w:r>
      <w:proofErr w:type="gramEnd"/>
    </w:p>
    <w:p w:rsidR="00D75CC2" w:rsidRPr="002F7597" w:rsidRDefault="00D75CC2" w:rsidP="00D75CC2">
      <w:pPr>
        <w:pStyle w:val="a8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2F7597">
        <w:rPr>
          <w:color w:val="333333"/>
        </w:rPr>
        <w:lastRenderedPageBreak/>
        <w:t>Опыты</w:t>
      </w:r>
      <w:proofErr w:type="gramEnd"/>
      <w:r w:rsidRPr="002F7597">
        <w:rPr>
          <w:color w:val="333333"/>
        </w:rPr>
        <w:t xml:space="preserve"> проводимые на  уроках, помогут  учащимся в будущем, ведь недаром говорят:  Скажи мне – и я забуду, Покажи мне – и я запомню, Вовлеки меня – и я пойму. </w:t>
      </w:r>
      <w:proofErr w:type="gramStart"/>
      <w:r w:rsidRPr="002F7597">
        <w:rPr>
          <w:color w:val="333333"/>
        </w:rPr>
        <w:t>(Древняя китайская мудрость</w:t>
      </w:r>
      <w:proofErr w:type="gramEnd"/>
    </w:p>
    <w:p w:rsidR="005006C2" w:rsidRDefault="005006C2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</w:p>
    <w:p w:rsidR="002F7597" w:rsidRPr="002F7597" w:rsidRDefault="002F7597" w:rsidP="00C030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495.75pt;height:170.25pt" adj="8717,10800" fillcolor="gray" strokeweight="1pt">
            <v:fill r:id="rId9" o:title="Частый вертикальный" color2="yellow" type="pattern"/>
            <v:shadow on="t" opacity="52429f" offset="3pt"/>
            <v:textpath style="font-family:&quot;Arial Black&quot;;v-text-kern:t" trim="t" fitpath="t" xscale="f" string="Опыты и эксперементы&#10; на уроках окружающего мира."/>
          </v:shape>
        </w:pict>
      </w:r>
    </w:p>
    <w:sectPr w:rsidR="002F7597" w:rsidRPr="002F7597" w:rsidSect="00115347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EF8BE80"/>
    <w:lvl w:ilvl="0">
      <w:numFmt w:val="decimal"/>
      <w:lvlText w:val="*"/>
      <w:lvlJc w:val="left"/>
    </w:lvl>
  </w:abstractNum>
  <w:abstractNum w:abstractNumId="1">
    <w:nsid w:val="07D76583"/>
    <w:multiLevelType w:val="hybridMultilevel"/>
    <w:tmpl w:val="7B5CE79A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83D4BDC"/>
    <w:multiLevelType w:val="hybridMultilevel"/>
    <w:tmpl w:val="213EB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67224"/>
    <w:multiLevelType w:val="hybridMultilevel"/>
    <w:tmpl w:val="AA0E8F86"/>
    <w:lvl w:ilvl="0" w:tplc="041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4">
    <w:nsid w:val="157F5782"/>
    <w:multiLevelType w:val="singleLevel"/>
    <w:tmpl w:val="5F524B2C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5">
    <w:nsid w:val="1B140F72"/>
    <w:multiLevelType w:val="hybridMultilevel"/>
    <w:tmpl w:val="34365340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26635C"/>
    <w:multiLevelType w:val="hybridMultilevel"/>
    <w:tmpl w:val="783AC47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3C1269F"/>
    <w:multiLevelType w:val="hybridMultilevel"/>
    <w:tmpl w:val="A734EF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D5FF5"/>
    <w:multiLevelType w:val="hybridMultilevel"/>
    <w:tmpl w:val="93E2D894"/>
    <w:lvl w:ilvl="0" w:tplc="041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9">
    <w:nsid w:val="51D929A6"/>
    <w:multiLevelType w:val="hybridMultilevel"/>
    <w:tmpl w:val="546E539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55E32E07"/>
    <w:multiLevelType w:val="multilevel"/>
    <w:tmpl w:val="09FC7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EC1567"/>
    <w:multiLevelType w:val="multilevel"/>
    <w:tmpl w:val="A954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D92DE3"/>
    <w:multiLevelType w:val="singleLevel"/>
    <w:tmpl w:val="1B723424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677E0ACC"/>
    <w:multiLevelType w:val="multilevel"/>
    <w:tmpl w:val="BFB8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4B63DB"/>
    <w:multiLevelType w:val="hybridMultilevel"/>
    <w:tmpl w:val="3ADC906A"/>
    <w:lvl w:ilvl="0" w:tplc="9E581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E84BCA"/>
    <w:multiLevelType w:val="hybridMultilevel"/>
    <w:tmpl w:val="7054E0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3067A8"/>
    <w:multiLevelType w:val="hybridMultilevel"/>
    <w:tmpl w:val="CC86B67A"/>
    <w:lvl w:ilvl="0" w:tplc="0419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FC6C89"/>
    <w:multiLevelType w:val="multilevel"/>
    <w:tmpl w:val="2F9CD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)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</w:num>
  <w:num w:numId="13">
    <w:abstractNumId w:val="14"/>
  </w:num>
  <w:num w:numId="14">
    <w:abstractNumId w:val="15"/>
  </w:num>
  <w:num w:numId="15">
    <w:abstractNumId w:val="1"/>
  </w:num>
  <w:num w:numId="16">
    <w:abstractNumId w:val="2"/>
  </w:num>
  <w:num w:numId="17">
    <w:abstractNumId w:val="11"/>
  </w:num>
  <w:num w:numId="18">
    <w:abstractNumId w:val="17"/>
  </w:num>
  <w:num w:numId="19">
    <w:abstractNumId w:val="10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BEE"/>
    <w:rsid w:val="00085C3B"/>
    <w:rsid w:val="00095D85"/>
    <w:rsid w:val="00115347"/>
    <w:rsid w:val="001D1CA9"/>
    <w:rsid w:val="00266402"/>
    <w:rsid w:val="002F7597"/>
    <w:rsid w:val="003345BE"/>
    <w:rsid w:val="00374F6B"/>
    <w:rsid w:val="0039343F"/>
    <w:rsid w:val="003E104E"/>
    <w:rsid w:val="004D33B2"/>
    <w:rsid w:val="005006C2"/>
    <w:rsid w:val="0054538F"/>
    <w:rsid w:val="005A4F3D"/>
    <w:rsid w:val="0070372B"/>
    <w:rsid w:val="00784F9A"/>
    <w:rsid w:val="007F4E6A"/>
    <w:rsid w:val="00847B35"/>
    <w:rsid w:val="008F282A"/>
    <w:rsid w:val="00901D8C"/>
    <w:rsid w:val="00A054ED"/>
    <w:rsid w:val="00A12D69"/>
    <w:rsid w:val="00A457C4"/>
    <w:rsid w:val="00A92EDE"/>
    <w:rsid w:val="00AC76F5"/>
    <w:rsid w:val="00AF7F50"/>
    <w:rsid w:val="00B57856"/>
    <w:rsid w:val="00BD2150"/>
    <w:rsid w:val="00C0308B"/>
    <w:rsid w:val="00C30E3D"/>
    <w:rsid w:val="00CA330E"/>
    <w:rsid w:val="00CC6513"/>
    <w:rsid w:val="00D03FBC"/>
    <w:rsid w:val="00D144B2"/>
    <w:rsid w:val="00D75CC2"/>
    <w:rsid w:val="00E16A9E"/>
    <w:rsid w:val="00E9480B"/>
    <w:rsid w:val="00ED4F72"/>
    <w:rsid w:val="00ED5C14"/>
    <w:rsid w:val="00F72BEE"/>
    <w:rsid w:val="00FF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BEE"/>
    <w:pPr>
      <w:spacing w:after="0" w:line="240" w:lineRule="auto"/>
    </w:pPr>
  </w:style>
  <w:style w:type="table" w:styleId="a4">
    <w:name w:val="Table Grid"/>
    <w:basedOn w:val="a1"/>
    <w:rsid w:val="005A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rsid w:val="005A4F3D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basedOn w:val="a0"/>
    <w:rsid w:val="005A4F3D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5A4F3D"/>
    <w:pPr>
      <w:widowControl w:val="0"/>
      <w:autoSpaceDE w:val="0"/>
      <w:spacing w:after="0" w:line="221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5A4F3D"/>
    <w:pPr>
      <w:widowControl w:val="0"/>
      <w:autoSpaceDE w:val="0"/>
      <w:spacing w:after="0" w:line="21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3">
    <w:name w:val="Style23"/>
    <w:basedOn w:val="a"/>
    <w:rsid w:val="005A4F3D"/>
    <w:pPr>
      <w:widowControl w:val="0"/>
      <w:autoSpaceDE w:val="0"/>
      <w:spacing w:after="0" w:line="221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8">
    <w:name w:val="c8"/>
    <w:basedOn w:val="a"/>
    <w:rsid w:val="00D03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06C2"/>
    <w:pPr>
      <w:ind w:left="720"/>
      <w:contextualSpacing/>
    </w:pPr>
    <w:rPr>
      <w:rFonts w:eastAsiaTheme="minorEastAsia"/>
      <w:lang w:eastAsia="ru-RU"/>
    </w:rPr>
  </w:style>
  <w:style w:type="paragraph" w:customStyle="1" w:styleId="Style1">
    <w:name w:val="Style1"/>
    <w:basedOn w:val="a"/>
    <w:rsid w:val="0070372B"/>
    <w:pPr>
      <w:widowControl w:val="0"/>
      <w:autoSpaceDE w:val="0"/>
      <w:autoSpaceDN w:val="0"/>
      <w:adjustRightInd w:val="0"/>
      <w:spacing w:after="0" w:line="480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70372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rsid w:val="0070372B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70372B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3934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3934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rmal (Web)"/>
    <w:basedOn w:val="a"/>
    <w:uiPriority w:val="99"/>
    <w:unhideWhenUsed/>
    <w:rsid w:val="00AF7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BD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D2150"/>
    <w:rPr>
      <w:b/>
      <w:bCs/>
    </w:rPr>
  </w:style>
  <w:style w:type="character" w:styleId="aa">
    <w:name w:val="Hyperlink"/>
    <w:basedOn w:val="a0"/>
    <w:uiPriority w:val="99"/>
    <w:semiHidden/>
    <w:unhideWhenUsed/>
    <w:rsid w:val="00BD21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BEE"/>
    <w:pPr>
      <w:spacing w:after="0" w:line="240" w:lineRule="auto"/>
    </w:pPr>
  </w:style>
  <w:style w:type="table" w:styleId="a4">
    <w:name w:val="Table Grid"/>
    <w:basedOn w:val="a1"/>
    <w:rsid w:val="005A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2">
    <w:name w:val="Font Style32"/>
    <w:basedOn w:val="a0"/>
    <w:rsid w:val="005A4F3D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basedOn w:val="a0"/>
    <w:rsid w:val="005A4F3D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5A4F3D"/>
    <w:pPr>
      <w:widowControl w:val="0"/>
      <w:autoSpaceDE w:val="0"/>
      <w:spacing w:after="0" w:line="221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5A4F3D"/>
    <w:pPr>
      <w:widowControl w:val="0"/>
      <w:autoSpaceDE w:val="0"/>
      <w:spacing w:after="0" w:line="21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3">
    <w:name w:val="Style23"/>
    <w:basedOn w:val="a"/>
    <w:rsid w:val="005A4F3D"/>
    <w:pPr>
      <w:widowControl w:val="0"/>
      <w:autoSpaceDE w:val="0"/>
      <w:spacing w:after="0" w:line="221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8">
    <w:name w:val="c8"/>
    <w:basedOn w:val="a"/>
    <w:rsid w:val="00D03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06C2"/>
    <w:pPr>
      <w:ind w:left="720"/>
      <w:contextualSpacing/>
    </w:pPr>
    <w:rPr>
      <w:rFonts w:eastAsiaTheme="minorEastAsia"/>
      <w:lang w:eastAsia="ru-RU"/>
    </w:rPr>
  </w:style>
  <w:style w:type="paragraph" w:customStyle="1" w:styleId="Style1">
    <w:name w:val="Style1"/>
    <w:basedOn w:val="a"/>
    <w:rsid w:val="0070372B"/>
    <w:pPr>
      <w:widowControl w:val="0"/>
      <w:autoSpaceDE w:val="0"/>
      <w:autoSpaceDN w:val="0"/>
      <w:adjustRightInd w:val="0"/>
      <w:spacing w:after="0" w:line="480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70372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rsid w:val="0070372B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70372B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3934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3934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lshoyvopros.ru/questions/2860110-otkuda-v-snezhkah-grjaz-prezentacija-1-klass-okruzhajuschij-mir-gde-najt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D%D0%B0%D0%B1%D0%BB%D1%8E%D0%B4%D0%B5%D0%BD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D%D0%B0%D1%83%D1%87%D0%BD%D1%8B%D0%B9_%D0%BC%D0%B5%D1%82%D0%BE%D0%B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9B%D0%B0%D1%82%D0%B8%D0%BD%D1%81%D0%BA%D0%B8%D0%B9_%D1%8F%D0%B7%D1%8B%D0%B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6</cp:revision>
  <dcterms:created xsi:type="dcterms:W3CDTF">2025-03-13T04:38:00Z</dcterms:created>
  <dcterms:modified xsi:type="dcterms:W3CDTF">2025-03-17T03:56:00Z</dcterms:modified>
</cp:coreProperties>
</file>